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F25A4" w14:textId="77777777" w:rsidR="003A664F" w:rsidRDefault="0011077F" w:rsidP="0011077F">
      <w:pPr>
        <w:pStyle w:val="Tytu"/>
        <w:jc w:val="center"/>
        <w:rPr>
          <w:sz w:val="36"/>
          <w:szCs w:val="36"/>
        </w:rPr>
      </w:pPr>
      <w:r w:rsidRPr="0011077F">
        <w:rPr>
          <w:sz w:val="36"/>
          <w:szCs w:val="36"/>
        </w:rPr>
        <w:t xml:space="preserve">Łagodne wprowadzenie w temat </w:t>
      </w:r>
    </w:p>
    <w:p w14:paraId="7255C73E" w14:textId="2BCBDD8D" w:rsidR="0011077F" w:rsidRDefault="0011077F" w:rsidP="0011077F">
      <w:pPr>
        <w:pStyle w:val="Tytu"/>
        <w:jc w:val="center"/>
        <w:rPr>
          <w:sz w:val="36"/>
          <w:szCs w:val="36"/>
        </w:rPr>
      </w:pPr>
      <w:r w:rsidRPr="0011077F">
        <w:rPr>
          <w:sz w:val="36"/>
          <w:szCs w:val="36"/>
        </w:rPr>
        <w:t>modelowania strukturalnego</w:t>
      </w:r>
    </w:p>
    <w:p w14:paraId="1ED2988E" w14:textId="5FC98DEE" w:rsidR="0011077F" w:rsidRPr="0011077F" w:rsidRDefault="0011077F" w:rsidP="0011077F">
      <w:pPr>
        <w:pStyle w:val="Tytu"/>
        <w:jc w:val="center"/>
        <w:rPr>
          <w:sz w:val="36"/>
          <w:szCs w:val="36"/>
        </w:rPr>
      </w:pPr>
      <w:r w:rsidRPr="0011077F">
        <w:rPr>
          <w:sz w:val="36"/>
          <w:szCs w:val="36"/>
        </w:rPr>
        <w:t>z IBM SPSS AMOS</w:t>
      </w:r>
    </w:p>
    <w:p w14:paraId="1A17FD82" w14:textId="77777777" w:rsidR="0011077F" w:rsidRPr="006A22DB" w:rsidRDefault="0011077F" w:rsidP="0011077F">
      <w:pPr>
        <w:jc w:val="center"/>
        <w:rPr>
          <w:sz w:val="24"/>
          <w:szCs w:val="24"/>
        </w:rPr>
      </w:pPr>
      <w:r w:rsidRPr="006A22DB">
        <w:rPr>
          <w:sz w:val="24"/>
          <w:szCs w:val="24"/>
        </w:rPr>
        <w:t>Agnieszka Pleśniak</w:t>
      </w:r>
    </w:p>
    <w:p w14:paraId="03F3EA2A" w14:textId="77777777" w:rsidR="005F761B" w:rsidRPr="006A22DB" w:rsidRDefault="005F761B" w:rsidP="006A22DB">
      <w:pPr>
        <w:pStyle w:val="Bezodstpw"/>
        <w:jc w:val="center"/>
        <w:rPr>
          <w:color w:val="6A6A6A"/>
          <w:sz w:val="18"/>
          <w:szCs w:val="18"/>
        </w:rPr>
      </w:pPr>
      <w:r w:rsidRPr="006A22DB">
        <w:rPr>
          <w:sz w:val="18"/>
          <w:szCs w:val="18"/>
        </w:rPr>
        <w:t>Letnie Warsztaty Analityczne</w:t>
      </w:r>
    </w:p>
    <w:p w14:paraId="3F6AECA7" w14:textId="77777777" w:rsidR="005F761B" w:rsidRPr="006A22DB" w:rsidRDefault="005F761B" w:rsidP="006A22DB">
      <w:pPr>
        <w:pStyle w:val="Bezodstpw"/>
        <w:jc w:val="center"/>
        <w:rPr>
          <w:color w:val="6A6A6A"/>
          <w:sz w:val="18"/>
          <w:szCs w:val="18"/>
        </w:rPr>
      </w:pPr>
      <w:r w:rsidRPr="006A22DB">
        <w:rPr>
          <w:color w:val="303030"/>
          <w:sz w:val="18"/>
          <w:szCs w:val="18"/>
        </w:rPr>
        <w:t>11–12 września 2025 r., Kraków</w:t>
      </w:r>
    </w:p>
    <w:p w14:paraId="753EC40C" w14:textId="77777777" w:rsidR="005F761B" w:rsidRDefault="005F761B" w:rsidP="0011077F">
      <w:pPr>
        <w:jc w:val="center"/>
      </w:pPr>
    </w:p>
    <w:p w14:paraId="3405A88A" w14:textId="221087FB" w:rsidR="0055785F" w:rsidRPr="009A12CB" w:rsidRDefault="0011077F" w:rsidP="0011077F">
      <w:pPr>
        <w:pStyle w:val="Nagwek2"/>
        <w:rPr>
          <w:color w:val="000000" w:themeColor="text1"/>
        </w:rPr>
      </w:pPr>
      <w:r w:rsidRPr="009A12CB">
        <w:rPr>
          <w:color w:val="000000" w:themeColor="text1"/>
        </w:rPr>
        <w:t>Linki</w:t>
      </w:r>
    </w:p>
    <w:p w14:paraId="21370574" w14:textId="10A77FDC" w:rsidR="0011077F" w:rsidRDefault="00A834FE" w:rsidP="0011077F">
      <w:pPr>
        <w:pStyle w:val="Nagwek3"/>
      </w:pPr>
      <w:r>
        <w:t>Link do przykładu 5</w:t>
      </w:r>
    </w:p>
    <w:p w14:paraId="0F176A7F" w14:textId="77777777" w:rsidR="00A834FE" w:rsidRDefault="00A834FE" w:rsidP="00A834FE">
      <w:pPr>
        <w:rPr>
          <w:lang w:eastAsia="pl-PL"/>
        </w:rPr>
      </w:pPr>
      <w:hyperlink r:id="rId4" w:history="1">
        <w:r w:rsidRPr="008A6F61">
          <w:rPr>
            <w:rStyle w:val="Hipercze"/>
            <w:lang w:eastAsia="pl-PL"/>
          </w:rPr>
          <w:t>https://forms.office.com/e/Rr1JYi3zEK</w:t>
        </w:r>
      </w:hyperlink>
      <w:r>
        <w:rPr>
          <w:lang w:eastAsia="pl-PL"/>
        </w:rPr>
        <w:t xml:space="preserve"> (wybierz scenariusz R)</w:t>
      </w:r>
    </w:p>
    <w:p w14:paraId="349E8CD4" w14:textId="67C82486" w:rsidR="0011077F" w:rsidRPr="009A12CB" w:rsidRDefault="00A834FE" w:rsidP="0011077F">
      <w:pPr>
        <w:pStyle w:val="Nagwek3"/>
        <w:rPr>
          <w:lang w:val="en-US"/>
        </w:rPr>
      </w:pPr>
      <w:r w:rsidRPr="009A12CB">
        <w:rPr>
          <w:lang w:val="en-US"/>
        </w:rPr>
        <w:t>Linki do a</w:t>
      </w:r>
      <w:r w:rsidR="0011077F" w:rsidRPr="009A12CB">
        <w:rPr>
          <w:lang w:val="en-US"/>
        </w:rPr>
        <w:t>rtykuł</w:t>
      </w:r>
      <w:r w:rsidRPr="009A12CB">
        <w:rPr>
          <w:lang w:val="en-US"/>
        </w:rPr>
        <w:t>ów</w:t>
      </w:r>
    </w:p>
    <w:p w14:paraId="18F5B30D" w14:textId="77777777" w:rsidR="0011077F" w:rsidRPr="000D6545" w:rsidRDefault="0011077F" w:rsidP="0011077F">
      <w:pPr>
        <w:spacing w:before="120" w:after="60"/>
        <w:ind w:left="284" w:hanging="284"/>
        <w:rPr>
          <w:rFonts w:cstheme="minorHAnsi"/>
          <w:sz w:val="20"/>
          <w:szCs w:val="20"/>
          <w:lang w:val="en-US"/>
        </w:rPr>
      </w:pPr>
      <w:r w:rsidRPr="008D142E">
        <w:rPr>
          <w:rFonts w:cstheme="minorHAnsi"/>
          <w:sz w:val="20"/>
          <w:szCs w:val="20"/>
          <w:lang w:val="en-US"/>
        </w:rPr>
        <w:t xml:space="preserve">Fryczyńska, M., Pleśniak, A. (2024), "How do self-direction and values-drive of protean career orientation determine career outcomes?", Central European Management Journal, Vol. 32 No. 4, pp. 549-566. </w:t>
      </w:r>
      <w:hyperlink r:id="rId5" w:history="1">
        <w:r w:rsidRPr="000D6545">
          <w:rPr>
            <w:rStyle w:val="Hipercze"/>
            <w:rFonts w:cstheme="minorHAnsi"/>
            <w:sz w:val="20"/>
            <w:szCs w:val="20"/>
            <w:lang w:val="en-US"/>
          </w:rPr>
          <w:t>https://doi.org/10.1108/CEMJ-06-2023-0240</w:t>
        </w:r>
      </w:hyperlink>
      <w:r w:rsidRPr="000D6545">
        <w:rPr>
          <w:rFonts w:cstheme="minorHAnsi"/>
          <w:sz w:val="20"/>
          <w:szCs w:val="20"/>
          <w:lang w:val="en-US"/>
        </w:rPr>
        <w:t xml:space="preserve">  </w:t>
      </w:r>
    </w:p>
    <w:p w14:paraId="02F52419" w14:textId="77777777" w:rsidR="0011077F" w:rsidRPr="008D142E" w:rsidRDefault="0011077F" w:rsidP="0011077F">
      <w:pPr>
        <w:spacing w:before="120" w:after="60"/>
        <w:ind w:left="284" w:hanging="284"/>
        <w:rPr>
          <w:rFonts w:cstheme="minorHAnsi"/>
          <w:sz w:val="20"/>
          <w:szCs w:val="20"/>
          <w:lang w:val="en-US"/>
        </w:rPr>
      </w:pPr>
      <w:bookmarkStart w:id="0" w:name="_Hlk94279830"/>
      <w:r w:rsidRPr="008D142E">
        <w:rPr>
          <w:rFonts w:cstheme="minorHAnsi"/>
          <w:sz w:val="20"/>
          <w:szCs w:val="20"/>
          <w:lang w:val="en-US"/>
        </w:rPr>
        <w:t xml:space="preserve">Kowalik, I., Danik, L., Pleśniak, A. (2021): Entrepreneurial Marketing Orientation of the Polish and Finnish small manufacturers. Insights concerning the pandemic, EMAC Regional Conference, Warsaw, 22-24 September, </w:t>
      </w:r>
      <w:hyperlink r:id="rId6" w:history="1">
        <w:r w:rsidRPr="008D142E">
          <w:rPr>
            <w:rStyle w:val="Hipercze"/>
            <w:rFonts w:cstheme="minorHAnsi"/>
            <w:sz w:val="20"/>
            <w:szCs w:val="20"/>
            <w:lang w:val="en-US"/>
          </w:rPr>
          <w:t>https://proceedings.emac-online.org/index.cfm?abstractid=R2021-104145&amp;Entrepreneurial%20Marketing%20Orientation%20of%20the%20Polis</w:t>
        </w:r>
      </w:hyperlink>
      <w:r w:rsidRPr="008D142E">
        <w:rPr>
          <w:rFonts w:cstheme="minorHAnsi"/>
          <w:sz w:val="20"/>
          <w:szCs w:val="20"/>
          <w:lang w:val="en-US"/>
        </w:rPr>
        <w:t xml:space="preserve"> </w:t>
      </w:r>
    </w:p>
    <w:p w14:paraId="117679AC" w14:textId="77777777" w:rsidR="0011077F" w:rsidRPr="008D142E" w:rsidRDefault="0011077F" w:rsidP="0011077F">
      <w:pPr>
        <w:spacing w:before="120" w:after="60"/>
        <w:ind w:left="284" w:hanging="284"/>
        <w:rPr>
          <w:rFonts w:cstheme="minorHAnsi"/>
          <w:sz w:val="20"/>
          <w:szCs w:val="20"/>
          <w:lang w:val="en-US"/>
        </w:rPr>
      </w:pPr>
      <w:r w:rsidRPr="008D142E">
        <w:rPr>
          <w:rFonts w:cstheme="minorHAnsi"/>
          <w:sz w:val="20"/>
          <w:szCs w:val="20"/>
          <w:lang w:val="en-US"/>
        </w:rPr>
        <w:t xml:space="preserve">Kowalik, I., Danik, L., Pleśniak, A. (2022), Entrepreneurial marketing orientation of the Polish and Finnish SMEs and its environmental determinants, Journal of Business &amp; Industrial Marketing, Vol. 37 No. 13, pp. 167-181. </w:t>
      </w:r>
      <w:bookmarkStart w:id="1" w:name="_Hlk158373276"/>
      <w:r w:rsidRPr="008D142E">
        <w:rPr>
          <w:rFonts w:ascii="Times New Roman" w:hAnsi="Times New Roman" w:cs="Times New Roman"/>
        </w:rPr>
        <w:fldChar w:fldCharType="begin"/>
      </w:r>
      <w:r w:rsidRPr="008D142E">
        <w:rPr>
          <w:sz w:val="20"/>
          <w:szCs w:val="20"/>
          <w:lang w:val="en-US"/>
        </w:rPr>
        <w:instrText>HYPERLINK "https://doi.org/10.1108/JBIM-07-2021-0333"</w:instrText>
      </w:r>
      <w:r w:rsidRPr="008D142E">
        <w:rPr>
          <w:rFonts w:ascii="Times New Roman" w:hAnsi="Times New Roman" w:cs="Times New Roman"/>
        </w:rPr>
      </w:r>
      <w:r w:rsidRPr="008D142E">
        <w:rPr>
          <w:rFonts w:ascii="Times New Roman" w:hAnsi="Times New Roman" w:cs="Times New Roman"/>
        </w:rPr>
        <w:fldChar w:fldCharType="separate"/>
      </w:r>
      <w:r w:rsidRPr="008D142E">
        <w:rPr>
          <w:rStyle w:val="Hipercze"/>
          <w:rFonts w:cstheme="minorHAnsi"/>
          <w:sz w:val="20"/>
          <w:szCs w:val="20"/>
          <w:lang w:val="en-US"/>
        </w:rPr>
        <w:t>https://doi.org/10.1108/JBIM-07-2021-0333</w:t>
      </w:r>
      <w:r w:rsidRPr="008D142E">
        <w:rPr>
          <w:rStyle w:val="Hipercze"/>
          <w:rFonts w:cstheme="minorHAnsi"/>
          <w:sz w:val="20"/>
          <w:szCs w:val="20"/>
          <w:lang w:val="en-US"/>
        </w:rPr>
        <w:fldChar w:fldCharType="end"/>
      </w:r>
      <w:bookmarkEnd w:id="1"/>
    </w:p>
    <w:p w14:paraId="092683DF" w14:textId="77777777" w:rsidR="0011077F" w:rsidRPr="008D142E" w:rsidRDefault="0011077F" w:rsidP="0011077F">
      <w:pPr>
        <w:spacing w:before="120" w:after="60"/>
        <w:ind w:left="284" w:hanging="284"/>
        <w:rPr>
          <w:rFonts w:cstheme="minorHAnsi"/>
          <w:sz w:val="20"/>
          <w:szCs w:val="20"/>
          <w:lang w:val="en-US"/>
        </w:rPr>
      </w:pPr>
      <w:r w:rsidRPr="008D142E">
        <w:rPr>
          <w:rFonts w:cstheme="minorHAnsi"/>
          <w:sz w:val="20"/>
          <w:szCs w:val="20"/>
          <w:lang w:val="en-US"/>
        </w:rPr>
        <w:t>Kowalik, I., Pleśniak, A. (2022). Marketing determinants of innovation ambidexterity in small and medium</w:t>
      </w:r>
      <w:r w:rsidRPr="008D142E">
        <w:rPr>
          <w:rFonts w:ascii="Cambria Math" w:hAnsi="Cambria Math" w:cs="Cambria Math"/>
          <w:sz w:val="20"/>
          <w:szCs w:val="20"/>
          <w:lang w:val="en-US"/>
        </w:rPr>
        <w:t>‐</w:t>
      </w:r>
      <w:r w:rsidRPr="008D142E">
        <w:rPr>
          <w:rFonts w:cstheme="minorHAnsi"/>
          <w:sz w:val="20"/>
          <w:szCs w:val="20"/>
          <w:lang w:val="en-US"/>
        </w:rPr>
        <w:t xml:space="preserve">sized manufacturers. Entrepreneurial Business and Economics Review, 10(2), 163-185. </w:t>
      </w:r>
      <w:hyperlink r:id="rId7" w:history="1">
        <w:r w:rsidRPr="008D142E">
          <w:rPr>
            <w:rStyle w:val="Hipercze"/>
            <w:rFonts w:cstheme="minorHAnsi"/>
            <w:sz w:val="20"/>
            <w:szCs w:val="20"/>
            <w:lang w:val="en-US"/>
          </w:rPr>
          <w:t>https://doi.org/10.15678/EBER.2022.100210</w:t>
        </w:r>
      </w:hyperlink>
      <w:r w:rsidRPr="008D142E">
        <w:rPr>
          <w:rFonts w:cstheme="minorHAnsi"/>
          <w:sz w:val="20"/>
          <w:szCs w:val="20"/>
          <w:lang w:val="en-US"/>
        </w:rPr>
        <w:t xml:space="preserve"> </w:t>
      </w:r>
    </w:p>
    <w:bookmarkEnd w:id="0"/>
    <w:p w14:paraId="259DB7F6" w14:textId="77777777" w:rsidR="0011077F" w:rsidRPr="008D142E" w:rsidRDefault="0011077F" w:rsidP="0011077F">
      <w:pPr>
        <w:spacing w:before="120" w:after="60"/>
        <w:ind w:left="284" w:hanging="284"/>
        <w:rPr>
          <w:rFonts w:cstheme="minorHAnsi"/>
          <w:sz w:val="20"/>
          <w:szCs w:val="20"/>
          <w:lang w:val="en-US"/>
        </w:rPr>
      </w:pPr>
      <w:r w:rsidRPr="000D6545">
        <w:rPr>
          <w:rFonts w:cstheme="minorHAnsi"/>
          <w:sz w:val="20"/>
          <w:szCs w:val="20"/>
          <w:lang w:val="en-US"/>
        </w:rPr>
        <w:t xml:space="preserve">Maziashvili, M., Pleśniak, A., &amp; Kowalik, I. (2022). </w:t>
      </w:r>
      <w:r w:rsidRPr="008D142E">
        <w:rPr>
          <w:rFonts w:cstheme="minorHAnsi"/>
          <w:sz w:val="20"/>
          <w:szCs w:val="20"/>
          <w:lang w:val="en-US"/>
        </w:rPr>
        <w:t xml:space="preserve">The digital communication tools and citizens’ relationship with local governments: a comparison of Georgian and Polish cities. International Review of Administrative Sciences.  </w:t>
      </w:r>
      <w:hyperlink r:id="rId8" w:history="1">
        <w:r w:rsidRPr="008D142E">
          <w:rPr>
            <w:rStyle w:val="Hipercze"/>
            <w:rFonts w:cstheme="minorHAnsi"/>
            <w:sz w:val="20"/>
            <w:szCs w:val="20"/>
            <w:lang w:val="en-US"/>
          </w:rPr>
          <w:t>https://doi.org/10.1177/00208523221079746</w:t>
        </w:r>
      </w:hyperlink>
    </w:p>
    <w:p w14:paraId="2EA729D1" w14:textId="77777777" w:rsidR="0011077F" w:rsidRPr="008D142E" w:rsidRDefault="0011077F" w:rsidP="0011077F">
      <w:pPr>
        <w:spacing w:before="120" w:after="60"/>
        <w:ind w:left="284" w:hanging="284"/>
        <w:rPr>
          <w:rFonts w:cstheme="minorHAnsi"/>
          <w:sz w:val="20"/>
          <w:szCs w:val="20"/>
          <w:lang w:val="en-US"/>
        </w:rPr>
      </w:pPr>
      <w:r w:rsidRPr="008D142E">
        <w:rPr>
          <w:rFonts w:cstheme="minorHAnsi"/>
          <w:sz w:val="20"/>
          <w:szCs w:val="20"/>
          <w:lang w:val="en-US"/>
        </w:rPr>
        <w:t xml:space="preserve">Oleksiuk, A., Pleśniak, A. (2022). Environment Characteristics and Internationalization of SMEs: Insights from a Polish and Finnish Sample. Central European Management Journal, 30(3), </w:t>
      </w:r>
      <w:hyperlink r:id="rId9" w:history="1">
        <w:r w:rsidRPr="008D142E">
          <w:rPr>
            <w:rStyle w:val="Hipercze"/>
            <w:rFonts w:cstheme="minorHAnsi"/>
            <w:sz w:val="20"/>
            <w:szCs w:val="20"/>
            <w:lang w:val="en-US"/>
          </w:rPr>
          <w:t>https://journals.kozminski.edu.pl/pub/7070</w:t>
        </w:r>
      </w:hyperlink>
      <w:r w:rsidRPr="008D142E">
        <w:rPr>
          <w:rFonts w:cstheme="minorHAnsi"/>
          <w:sz w:val="20"/>
          <w:szCs w:val="20"/>
          <w:lang w:val="en-US"/>
        </w:rPr>
        <w:t xml:space="preserve"> </w:t>
      </w:r>
    </w:p>
    <w:p w14:paraId="5DFBFB69" w14:textId="77777777" w:rsidR="0011077F" w:rsidRPr="008D142E" w:rsidRDefault="0011077F" w:rsidP="0011077F">
      <w:pPr>
        <w:spacing w:before="120" w:after="60"/>
        <w:ind w:left="284" w:hanging="284"/>
        <w:rPr>
          <w:rFonts w:cstheme="minorHAnsi"/>
          <w:sz w:val="20"/>
          <w:szCs w:val="20"/>
        </w:rPr>
      </w:pPr>
      <w:r w:rsidRPr="008D142E">
        <w:rPr>
          <w:rFonts w:cstheme="minorHAnsi"/>
          <w:sz w:val="20"/>
          <w:szCs w:val="20"/>
        </w:rPr>
        <w:t xml:space="preserve">Pleśniak, A. (2009): Wybór metody estymacji w budowie skali czynnikowej. „Wiadomości Statystyczne”, nr 11, s. 1-17, </w:t>
      </w:r>
      <w:hyperlink r:id="rId10" w:history="1">
        <w:r w:rsidRPr="008D142E">
          <w:rPr>
            <w:rStyle w:val="Hipercze"/>
            <w:rFonts w:cstheme="minorHAnsi"/>
            <w:sz w:val="20"/>
            <w:szCs w:val="20"/>
          </w:rPr>
          <w:t>https://ws.stat.gov.pl/Article/2009/11/001-016</w:t>
        </w:r>
      </w:hyperlink>
      <w:r w:rsidRPr="008D142E">
        <w:rPr>
          <w:rFonts w:cstheme="minorHAnsi"/>
          <w:sz w:val="20"/>
          <w:szCs w:val="20"/>
        </w:rPr>
        <w:t xml:space="preserve"> </w:t>
      </w:r>
    </w:p>
    <w:p w14:paraId="62B3ECF6" w14:textId="77777777" w:rsidR="0011077F" w:rsidRDefault="0011077F"/>
    <w:p w14:paraId="76B8D2F3" w14:textId="3654404A" w:rsidR="00FF7ACB" w:rsidRDefault="00FF7ACB">
      <w:r w:rsidRPr="00FF7ACB">
        <w:drawing>
          <wp:inline distT="0" distB="0" distL="0" distR="0" wp14:anchorId="59332807" wp14:editId="609AC9E3">
            <wp:extent cx="1349375" cy="1091556"/>
            <wp:effectExtent l="0" t="0" r="3175" b="0"/>
            <wp:docPr id="1244959105" name="Obraz 1" descr="Obraz zawierający tekst, zrzut ekranu, Czcionka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959105" name="Obraz 1" descr="Obraz zawierający tekst, zrzut ekranu, Czcionka, design&#10;&#10;Zawartość wygenerowana przez AI może być niepoprawna."/>
                    <pic:cNvPicPr/>
                  </pic:nvPicPr>
                  <pic:blipFill rotWithShape="1">
                    <a:blip r:embed="rId11"/>
                    <a:srcRect t="24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781" cy="1094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F7ACB" w:rsidSect="0012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77F"/>
    <w:rsid w:val="0011077F"/>
    <w:rsid w:val="00126009"/>
    <w:rsid w:val="00185309"/>
    <w:rsid w:val="002752C6"/>
    <w:rsid w:val="003A664F"/>
    <w:rsid w:val="003C4C53"/>
    <w:rsid w:val="00532E3B"/>
    <w:rsid w:val="0055785F"/>
    <w:rsid w:val="005C0F7C"/>
    <w:rsid w:val="005F761B"/>
    <w:rsid w:val="006A22DB"/>
    <w:rsid w:val="009A12CB"/>
    <w:rsid w:val="009D3421"/>
    <w:rsid w:val="00A07E93"/>
    <w:rsid w:val="00A834FE"/>
    <w:rsid w:val="00AA394D"/>
    <w:rsid w:val="00B125C7"/>
    <w:rsid w:val="00CE0AF0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222EFD0"/>
  <w15:chartTrackingRefBased/>
  <w15:docId w15:val="{4DE06C5B-F804-47CC-B6B0-9C672838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7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07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07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07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7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7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07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07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07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077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1077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1077F"/>
    <w:rPr>
      <w:rFonts w:eastAsiaTheme="majorEastAsia" w:cstheme="majorBidi"/>
      <w:color w:val="0F4761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077F"/>
    <w:rPr>
      <w:rFonts w:eastAsiaTheme="majorEastAsia" w:cstheme="majorBidi"/>
      <w:i/>
      <w:iCs/>
      <w:color w:val="0F4761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77F"/>
    <w:rPr>
      <w:rFonts w:eastAsiaTheme="majorEastAsia" w:cstheme="majorBidi"/>
      <w:color w:val="0F4761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077F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077F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077F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077F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1107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077F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7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077F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1107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077F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1107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077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07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077F"/>
    <w:rPr>
      <w:i/>
      <w:iCs/>
      <w:color w:val="0F4761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11077F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1077F"/>
    <w:rPr>
      <w:color w:val="467886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834FE"/>
    <w:rPr>
      <w:color w:val="96607D" w:themeColor="followedHyperlink"/>
      <w:u w:val="single"/>
    </w:rPr>
  </w:style>
  <w:style w:type="paragraph" w:styleId="Bezodstpw">
    <w:name w:val="No Spacing"/>
    <w:uiPriority w:val="1"/>
    <w:qFormat/>
    <w:rsid w:val="006A22DB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77/0020852322107974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5678/EBER.2022.10021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ceedings.emac-online.org/index.cfm?abstractid=R2021-104145&amp;Entrepreneurial%20Marketing%20Orientation%20of%20the%20Polis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doi.org/10.1108/CEMJ-06-2023-0240" TargetMode="External"/><Relationship Id="rId10" Type="http://schemas.openxmlformats.org/officeDocument/2006/relationships/hyperlink" Target="https://ws.stat.gov.pl/Article/2009/11/001-016" TargetMode="External"/><Relationship Id="rId4" Type="http://schemas.openxmlformats.org/officeDocument/2006/relationships/hyperlink" Target="https://forms.office.com/e/Rr1JYi3zEK" TargetMode="External"/><Relationship Id="rId9" Type="http://schemas.openxmlformats.org/officeDocument/2006/relationships/hyperlink" Target="https://journals.kozminski.edu.pl/pub/707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1787</Characters>
  <Application>Microsoft Office Word</Application>
  <DocSecurity>0</DocSecurity>
  <Lines>34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Pleśniak</dc:creator>
  <cp:keywords/>
  <dc:description/>
  <cp:lastModifiedBy>Agnieszka Pleśniak</cp:lastModifiedBy>
  <cp:revision>6</cp:revision>
  <dcterms:created xsi:type="dcterms:W3CDTF">2025-08-22T10:03:00Z</dcterms:created>
  <dcterms:modified xsi:type="dcterms:W3CDTF">2025-08-22T13:47:00Z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05b11586-bcf6-49ac-b9fc-56e6c0c0fcb4</vt:lpwstr>
  </property>
</Properties>
</file>